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71d66867045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 INVESTERING III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III AS</w:t>
      </w:r>
    </w:p>
    <w:sectPr>
      <w:headerReference xmlns:r="http://schemas.openxmlformats.org/officeDocument/2006/relationships" w:type="default" r:id="R9adb3817177b4d6d"/>
      <w:footerReference xmlns:r="http://schemas.openxmlformats.org/officeDocument/2006/relationships" w:type="default" r:id="Rc36b18b8c2ef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III AS   ·   Org.nr 933 826 546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b3817177b4d6d" /><Relationship Type="http://schemas.openxmlformats.org/officeDocument/2006/relationships/footer" Target="/word/footer1.xml" Id="Rc36b18b8c2ef4ae3" /></Relationships>
</file>