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3ce2e4ad7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d48b0993f4778"/>
      <w:footerReference xmlns:r="http://schemas.openxmlformats.org/officeDocument/2006/relationships" w:type="default" r:id="Rada8ede44f53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 HOLDING AS   ·   Org.nr 933 904 016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d48b0993f4778" /><Relationship Type="http://schemas.openxmlformats.org/officeDocument/2006/relationships/footer" Target="/word/footer1.xml" Id="Rada8ede44f534da3" /></Relationships>
</file>