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b24befd7d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MAJENAS INVEST AS</w:t>
      </w:r>
    </w:p>
    <w:sectPr>
      <w:headerReference xmlns:r="http://schemas.openxmlformats.org/officeDocument/2006/relationships" w:type="default" r:id="Rfaa5b7041a1b472e"/>
      <w:footerReference xmlns:r="http://schemas.openxmlformats.org/officeDocument/2006/relationships" w:type="default" r:id="R93c05ef9ad3f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MAJENAS INVEST AS   ·   Org.nr 934 664 019   ·   Erlandstuveien 5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MAJENAS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5b7041a1b472e" /><Relationship Type="http://schemas.openxmlformats.org/officeDocument/2006/relationships/footer" Target="/word/footer1.xml" Id="R93c05ef9ad3f429f" /></Relationships>
</file>