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665f9d819e5420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GUTFINSZKY CAPITAL LTD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Cf35 6pp Pencoed Bridgend Mid Glamo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Cf35 6pp Pencoed Bridgend Mid Glamo,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GUTFINSZKY CAPITAL LTD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38dea072767470d"/>
      <w:footerReference xmlns:r="http://schemas.openxmlformats.org/officeDocument/2006/relationships" w:type="default" r:id="R73bd9c7bc4a44cc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GUTFINSZKY CAPITAL LTD   ·   Org.nr 934 799 925   ·   183 Hendre Road   ·   CF35 6PP PENCOED BRIDGEND MID GLAMO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GUTFINSZKY CAPITAL LTD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38dea072767470d" /><Relationship Type="http://schemas.openxmlformats.org/officeDocument/2006/relationships/footer" Target="/word/footer1.xml" Id="R73bd9c7bc4a44cc0" /></Relationships>
</file>