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af7d7b721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PEIK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PEIK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ceb2b4a7b4692"/>
      <w:footerReference xmlns:r="http://schemas.openxmlformats.org/officeDocument/2006/relationships" w:type="default" r:id="Rf9fb50d5c0c2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PEIK CAPITAL AS   ·   Org.nr 934 953 851   ·   Nannestadgata 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ceb2b4a7b4692" /><Relationship Type="http://schemas.openxmlformats.org/officeDocument/2006/relationships/footer" Target="/word/footer1.xml" Id="Rf9fb50d5c0c24b1b" /></Relationships>
</file>