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0252fad7d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450fdb63241cf"/>
      <w:footerReference xmlns:r="http://schemas.openxmlformats.org/officeDocument/2006/relationships" w:type="default" r:id="R69b04c3ad748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GRAVDAHL INVEST AS   ·   Org.nr 935 119 928   ·   c/o Amund Gravdahl, Havreslettskogen 31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450fdb63241cf" /><Relationship Type="http://schemas.openxmlformats.org/officeDocument/2006/relationships/footer" Target="/word/footer1.xml" Id="R69b04c3ad7484281" /></Relationships>
</file>