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476b75362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AWAM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AWAM 1 AS</w:t>
      </w:r>
    </w:p>
    <w:sectPr>
      <w:headerReference xmlns:r="http://schemas.openxmlformats.org/officeDocument/2006/relationships" w:type="default" r:id="R69415f62e547449c"/>
      <w:footerReference xmlns:r="http://schemas.openxmlformats.org/officeDocument/2006/relationships" w:type="default" r:id="R017b960a8856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AWAM 1 AS   ·   Org.nr 936 278 752   ·   Beddingen 8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AWAM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15f62e547449c" /><Relationship Type="http://schemas.openxmlformats.org/officeDocument/2006/relationships/footer" Target="/word/footer1.xml" Id="R017b960a885646b6" /></Relationships>
</file>