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66e9f1a11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REIK AS</w:t>
      </w:r>
    </w:p>
    <w:sectPr>
      <w:headerReference xmlns:r="http://schemas.openxmlformats.org/officeDocument/2006/relationships" w:type="default" r:id="R019065b1e0e8426a"/>
      <w:footerReference xmlns:r="http://schemas.openxmlformats.org/officeDocument/2006/relationships" w:type="default" r:id="R561590b80d8d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REIK AS   ·   Org.nr 937 107 110   ·   Vågsgaten 18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065b1e0e8426a" /><Relationship Type="http://schemas.openxmlformats.org/officeDocument/2006/relationships/footer" Target="/word/footer1.xml" Id="R561590b80d8d427e" /></Relationships>
</file>