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2dc256b9747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MARKER OG EIDSBERG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OG EIDSBERG SPAREBANK</w:t>
      </w:r>
    </w:p>
    <w:sectPr>
      <w:headerReference xmlns:r="http://schemas.openxmlformats.org/officeDocument/2006/relationships" w:type="default" r:id="R78680958d36d480d"/>
      <w:footerReference xmlns:r="http://schemas.openxmlformats.org/officeDocument/2006/relationships" w:type="default" r:id="R352d699ca1a5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OG EIDSBERG SPAREBANK   ·   Org.nr 937 884 494   ·   Storgata 2   ·   1850 MYSEN   ·   Tlf. 69 89 91 00   ·   post@esbank.no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OG EIDSBERG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80958d36d480d" /><Relationship Type="http://schemas.openxmlformats.org/officeDocument/2006/relationships/footer" Target="/word/footer1.xml" Id="R352d699ca1a54537" /></Relationships>
</file>