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96ad45d1349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SOLLERUD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SOLLERUD EIENDOM AS</w:t>
      </w:r>
    </w:p>
    <w:sectPr>
      <w:headerReference xmlns:r="http://schemas.openxmlformats.org/officeDocument/2006/relationships" w:type="default" r:id="R3fe43d1b9fab46d7"/>
      <w:footerReference xmlns:r="http://schemas.openxmlformats.org/officeDocument/2006/relationships" w:type="default" r:id="R7b0f7053ad764b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EIENDOM AS   ·   Org.nr 939 704 361   ·   Jegerveien 2G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43d1b9fab46d7" /><Relationship Type="http://schemas.openxmlformats.org/officeDocument/2006/relationships/footer" Target="/word/footer1.xml" Id="R7b0f7053ad764be3" /></Relationships>
</file>