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1f28989f0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PENSJONSKASSE</w:t>
      </w:r>
    </w:p>
    <w:sectPr>
      <w:headerReference xmlns:r="http://schemas.openxmlformats.org/officeDocument/2006/relationships" w:type="default" r:id="R626a43cc2c6e4908"/>
      <w:footerReference xmlns:r="http://schemas.openxmlformats.org/officeDocument/2006/relationships" w:type="default" r:id="R678a3213ab1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a43cc2c6e4908" /><Relationship Type="http://schemas.openxmlformats.org/officeDocument/2006/relationships/footer" Target="/word/footer1.xml" Id="R678a3213ab174b5d" /></Relationships>
</file>