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e2df282e364c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Sirius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Sirius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3fde75ba2a7465b"/>
      <w:footerReference xmlns:r="http://schemas.openxmlformats.org/officeDocument/2006/relationships" w:type="default" r:id="Rbc2cbd61fac54e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Sirius AS   ·   Org.nr 940 600 278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Sirius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fde75ba2a7465b" /><Relationship Type="http://schemas.openxmlformats.org/officeDocument/2006/relationships/footer" Target="/word/footer1.xml" Id="Rbc2cbd61fac54ebd" /></Relationships>
</file>