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4d1c2598c742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AABREKK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AABREKK REGNSKAP AS</w:t>
      </w:r>
    </w:p>
    <w:sectPr>
      <w:headerReference xmlns:r="http://schemas.openxmlformats.org/officeDocument/2006/relationships" w:type="default" r:id="Ra72444a6107c4106"/>
      <w:footerReference xmlns:r="http://schemas.openxmlformats.org/officeDocument/2006/relationships" w:type="default" r:id="R2511b555a7f243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AABREKK REGNSKAP AS   ·   Org.nr 943 611 521   ·   Welhavens vei 19   ·   4319 SANDNES   ·   Tlf. 51 66 20 55   ·   post@aabrekk.no   ·   www.aabrekk.no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AABREKK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2444a6107c4106" /><Relationship Type="http://schemas.openxmlformats.org/officeDocument/2006/relationships/footer" Target="/word/footer1.xml" Id="R2511b555a7f2439d" /></Relationships>
</file>