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2016918a7c46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AABREKK REGNSKAP AS</w:t>
      </w:r>
    </w:p>
    <w:sectPr>
      <w:headerReference xmlns:r="http://schemas.openxmlformats.org/officeDocument/2006/relationships" w:type="default" r:id="Rfa9fcdbacf36400a"/>
      <w:footerReference xmlns:r="http://schemas.openxmlformats.org/officeDocument/2006/relationships" w:type="default" r:id="Rec00fd0b947942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9fcdbacf36400a" /><Relationship Type="http://schemas.openxmlformats.org/officeDocument/2006/relationships/footer" Target="/word/footer1.xml" Id="Rec00fd0b947942e7" /></Relationships>
</file>