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d0403ff504e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LAURITZEN REGNSKAP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LAURITZEN REGNSKAP A/S</w:t>
      </w:r>
    </w:p>
    <w:sectPr>
      <w:headerReference xmlns:r="http://schemas.openxmlformats.org/officeDocument/2006/relationships" w:type="default" r:id="Ra61f61117b76468c"/>
      <w:footerReference xmlns:r="http://schemas.openxmlformats.org/officeDocument/2006/relationships" w:type="default" r:id="Rf59d9471fb81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LAURITZEN REGNSKAP A/S   ·   Org.nr 947 590 529   ·   c/o Amalie Lied, Traktorveien 6   ·   0678 OSLO   ·   Tlf. 22 47 85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LAURITZEN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f61117b76468c" /><Relationship Type="http://schemas.openxmlformats.org/officeDocument/2006/relationships/footer" Target="/word/footer1.xml" Id="Rf59d9471fb81415b" /></Relationships>
</file>