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aa9f4e599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b0013c5d84035"/>
      <w:footerReference xmlns:r="http://schemas.openxmlformats.org/officeDocument/2006/relationships" w:type="default" r:id="Rf80aa53e053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AS   ·   Org.nr 948 112 140   ·   Vallaheiane 59   ·   5227 NESTTUN   ·   Tlf. 90 55 73 47   ·   piryland@broadpark.no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b0013c5d84035" /><Relationship Type="http://schemas.openxmlformats.org/officeDocument/2006/relationships/footer" Target="/word/footer1.xml" Id="Rf80aa53e053742a8" /></Relationships>
</file>