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eebbe0c19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LIMCO AS</w:t>
      </w:r>
    </w:p>
    <w:sectPr>
      <w:headerReference xmlns:r="http://schemas.openxmlformats.org/officeDocument/2006/relationships" w:type="default" r:id="R5ebdf049981a4c98"/>
      <w:footerReference xmlns:r="http://schemas.openxmlformats.org/officeDocument/2006/relationships" w:type="default" r:id="R3c6fd7be0d12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LIMCO AS   ·   Org.nr 948 112 140   ·   Vallaheiane 59   ·   5227 NESTTUN   ·   Tlf. 90 55 73 47   ·   piryland@broadpark.no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df049981a4c98" /><Relationship Type="http://schemas.openxmlformats.org/officeDocument/2006/relationships/footer" Target="/word/footer1.xml" Id="R3c6fd7be0d1244c5" /></Relationships>
</file>