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423bf975b543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VS REGNSKAP AS</w:t>
      </w:r>
    </w:p>
    <w:sectPr>
      <w:headerReference xmlns:r="http://schemas.openxmlformats.org/officeDocument/2006/relationships" w:type="default" r:id="Rb6b3981ad23f4cff"/>
      <w:footerReference xmlns:r="http://schemas.openxmlformats.org/officeDocument/2006/relationships" w:type="default" r:id="Re02ad2784eee42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VS REGNSKAP AS   ·   Org.nr 950 308 508   ·   Rennesøygata 8   ·   5537 HAUGESUND   ·   Tlf. 52 72 70 22   ·   post@vsregnskap.no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b3981ad23f4cff" /><Relationship Type="http://schemas.openxmlformats.org/officeDocument/2006/relationships/footer" Target="/word/footer1.xml" Id="Re02ad2784eee428a" /></Relationships>
</file>