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87a2fba2b74e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 &amp; F BACHKE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 &amp; F BACHKE AS</w:t>
      </w:r>
    </w:p>
    <w:sectPr>
      <w:headerReference xmlns:r="http://schemas.openxmlformats.org/officeDocument/2006/relationships" w:type="default" r:id="R184ecbfdc5214f61"/>
      <w:footerReference xmlns:r="http://schemas.openxmlformats.org/officeDocument/2006/relationships" w:type="default" r:id="Rb10dc60a6d1244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&amp; F BACHKE AS   ·   Org.nr 951 117 536   ·   Fjordgata 11   ·   7010 TRONDHEIM   ·   Tlf. 73 99 28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&amp; F BACHKE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4ecbfdc5214f61" /><Relationship Type="http://schemas.openxmlformats.org/officeDocument/2006/relationships/footer" Target="/word/footer1.xml" Id="Rb10dc60a6d12447a" /></Relationships>
</file>