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253ac0c9843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FROGNES AS</w:t>
      </w:r>
    </w:p>
    <w:sectPr>
      <w:headerReference xmlns:r="http://schemas.openxmlformats.org/officeDocument/2006/relationships" w:type="default" r:id="R4f9af04817fb4f37"/>
      <w:footerReference xmlns:r="http://schemas.openxmlformats.org/officeDocument/2006/relationships" w:type="default" r:id="Rcb78b13755614a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FROGNES AS   ·   Org.nr 952 232 711   ·   Elektroveien 9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FROGNES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9af04817fb4f37" /><Relationship Type="http://schemas.openxmlformats.org/officeDocument/2006/relationships/footer" Target="/word/footer1.xml" Id="Rcb78b13755614a91" /></Relationships>
</file>