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bc05b0093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AS</w:t>
      </w:r>
    </w:p>
    <w:sectPr>
      <w:headerReference xmlns:r="http://schemas.openxmlformats.org/officeDocument/2006/relationships" w:type="default" r:id="R1140fa82b63c4845"/>
      <w:footerReference xmlns:r="http://schemas.openxmlformats.org/officeDocument/2006/relationships" w:type="default" r:id="R119085cd0ecf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AS   ·   Org.nr 952 921 290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0fa82b63c4845" /><Relationship Type="http://schemas.openxmlformats.org/officeDocument/2006/relationships/footer" Target="/word/footer1.xml" Id="R119085cd0ecf449e" /></Relationships>
</file>