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4d7ebd1964f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 AS</w:t>
      </w:r>
    </w:p>
    <w:sectPr>
      <w:headerReference xmlns:r="http://schemas.openxmlformats.org/officeDocument/2006/relationships" w:type="default" r:id="Radaaba94900b4543"/>
      <w:footerReference xmlns:r="http://schemas.openxmlformats.org/officeDocument/2006/relationships" w:type="default" r:id="Recbedec244e4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AS   ·   Org.nr 952 921 290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aaba94900b4543" /><Relationship Type="http://schemas.openxmlformats.org/officeDocument/2006/relationships/footer" Target="/word/footer1.xml" Id="Recbedec244e449de" /></Relationships>
</file>