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eeb35af8746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VEEN EIENDOM AS</w:t>
      </w:r>
    </w:p>
    <w:sectPr>
      <w:headerReference xmlns:r="http://schemas.openxmlformats.org/officeDocument/2006/relationships" w:type="default" r:id="R6e2dd2e24a5b4258"/>
      <w:footerReference xmlns:r="http://schemas.openxmlformats.org/officeDocument/2006/relationships" w:type="default" r:id="R0935a60022ba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VEEN EIENDOM AS   ·   Org.nr 953 052 865   ·   Eiganesveien 95A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dd2e24a5b4258" /><Relationship Type="http://schemas.openxmlformats.org/officeDocument/2006/relationships/footer" Target="/word/footer1.xml" Id="R0935a60022ba4cf6" /></Relationships>
</file>