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e5a3f6ccc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TØNJUM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TØNJUM INVEST AS</w:t>
      </w:r>
    </w:p>
    <w:sectPr>
      <w:headerReference xmlns:r="http://schemas.openxmlformats.org/officeDocument/2006/relationships" w:type="default" r:id="Rc277ee021e714ed2"/>
      <w:footerReference xmlns:r="http://schemas.openxmlformats.org/officeDocument/2006/relationships" w:type="default" r:id="R5ed5794ff710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7ee021e714ed2" /><Relationship Type="http://schemas.openxmlformats.org/officeDocument/2006/relationships/footer" Target="/word/footer1.xml" Id="R5ed5794ff71043ee" /></Relationships>
</file>