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3a6e411cf42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STOREBRAND LIVSFORSIKRING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c1a87fcc5fd644d5"/>
      <w:footerReference xmlns:r="http://schemas.openxmlformats.org/officeDocument/2006/relationships" w:type="default" r:id="R5aed0cb5968c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87fcc5fd644d5" /><Relationship Type="http://schemas.openxmlformats.org/officeDocument/2006/relationships/footer" Target="/word/footer1.xml" Id="R5aed0cb5968c4f33" /></Relationships>
</file>