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0572ae72014bb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Lommedalen,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PROJECT COMPETENCE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PROJECT COMPETENCE AS</w:t>
      </w:r>
    </w:p>
    <w:sectPr>
      <w:headerReference xmlns:r="http://schemas.openxmlformats.org/officeDocument/2006/relationships" w:type="default" r:id="Rf9783330cd144ce2"/>
      <w:footerReference xmlns:r="http://schemas.openxmlformats.org/officeDocument/2006/relationships" w:type="default" r:id="Rb64ba11431f748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PROJECT COMPETENCE AS   ·   Org.nr 959 583 153   ·   Fossbergjordet 4   ·   1350 LOMMEDALEN   ·   Tlf. 67 80 08 51   ·   post@projectcompetence.no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PROJECT COMPETENCE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783330cd144ce2" /><Relationship Type="http://schemas.openxmlformats.org/officeDocument/2006/relationships/footer" Target="/word/footer1.xml" Id="Rb64ba11431f7489f" /></Relationships>
</file>