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ed983fa4d48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NEWSEC PROPERTY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a312920f1aba455c"/>
      <w:footerReference xmlns:r="http://schemas.openxmlformats.org/officeDocument/2006/relationships" w:type="default" r:id="R55f730ea5be3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2920f1aba455c" /><Relationship Type="http://schemas.openxmlformats.org/officeDocument/2006/relationships/footer" Target="/word/footer1.xml" Id="R55f730ea5be34993" /></Relationships>
</file>