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66d61ebcca45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Hov,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SØNDRE LAND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SØNDRE LAND KOMMUNE</w:t>
      </w:r>
    </w:p>
    <w:sectPr>
      <w:headerReference xmlns:r="http://schemas.openxmlformats.org/officeDocument/2006/relationships" w:type="default" r:id="R9ec062aac9e147bd"/>
      <w:footerReference xmlns:r="http://schemas.openxmlformats.org/officeDocument/2006/relationships" w:type="default" r:id="Rf60940ac633c4b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SØNDRE LAND KOMMUNE   ·   Org.nr 961 381 630   ·   Hovsbakken 1   ·   2860 HOV   ·   Tlf. 61 12 64 00   ·   epost@sondre-land.kommune.no   ·   www.sondre-land.kommune.no/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SØNDRE LAND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c062aac9e147bd" /><Relationship Type="http://schemas.openxmlformats.org/officeDocument/2006/relationships/footer" Target="/word/footer1.xml" Id="Rf60940ac633c4bf6" /></Relationships>
</file>