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ef4e5a0eb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EIENDOM AS</w:t>
      </w:r>
    </w:p>
    <w:sectPr>
      <w:headerReference xmlns:r="http://schemas.openxmlformats.org/officeDocument/2006/relationships" w:type="default" r:id="Rca482e067daf438e"/>
      <w:footerReference xmlns:r="http://schemas.openxmlformats.org/officeDocument/2006/relationships" w:type="default" r:id="R05dc5ffd7e05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82e067daf438e" /><Relationship Type="http://schemas.openxmlformats.org/officeDocument/2006/relationships/footer" Target="/word/footer1.xml" Id="R05dc5ffd7e05475c" /></Relationships>
</file>