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b539e24d6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 FYLKESKOMMUNE</w:t>
      </w:r>
    </w:p>
    <w:sectPr>
      <w:headerReference xmlns:r="http://schemas.openxmlformats.org/officeDocument/2006/relationships" w:type="default" r:id="Rdbdd81d4463b4e48"/>
      <w:footerReference xmlns:r="http://schemas.openxmlformats.org/officeDocument/2006/relationships" w:type="default" r:id="R1d9d58d886a7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 FYLKESKOMMUNE   ·   Org.nr 964 982 953   ·   Prinsens gate 100   ·   8005 BODØ   ·   Tlf. 75 65 00 00   ·   post@nfk.no   ·   www.nfk.no/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d81d4463b4e48" /><Relationship Type="http://schemas.openxmlformats.org/officeDocument/2006/relationships/footer" Target="/word/footer1.xml" Id="R1d9d58d886a74dde" /></Relationships>
</file>