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ca84f23fd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JOHANSSON KONSULENT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23e3334e98d54e1c"/>
      <w:footerReference xmlns:r="http://schemas.openxmlformats.org/officeDocument/2006/relationships" w:type="default" r:id="Rc205a6f95e9a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3334e98d54e1c" /><Relationship Type="http://schemas.openxmlformats.org/officeDocument/2006/relationships/footer" Target="/word/footer1.xml" Id="Rc205a6f95e9a4436" /></Relationships>
</file>