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561bf21b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RUSTAD EIENDOM AS</w:t>
      </w:r>
    </w:p>
    <w:sectPr>
      <w:headerReference xmlns:r="http://schemas.openxmlformats.org/officeDocument/2006/relationships" w:type="default" r:id="Rdc65a6231c0545d8"/>
      <w:footerReference xmlns:r="http://schemas.openxmlformats.org/officeDocument/2006/relationships" w:type="default" r:id="Ra683ef1cbb45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5a6231c0545d8" /><Relationship Type="http://schemas.openxmlformats.org/officeDocument/2006/relationships/footer" Target="/word/footer1.xml" Id="Ra683ef1cbb454b53" /></Relationships>
</file>