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e4118a978840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XPND AS</w:t>
      </w:r>
    </w:p>
    <w:sectPr>
      <w:headerReference xmlns:r="http://schemas.openxmlformats.org/officeDocument/2006/relationships" w:type="default" r:id="R258c5ad55dca44c4"/>
      <w:footerReference xmlns:r="http://schemas.openxmlformats.org/officeDocument/2006/relationships" w:type="default" r:id="Rfad3783d0e72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XPND AS   ·   Org.nr 966 837 853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XPND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8c5ad55dca44c4" /><Relationship Type="http://schemas.openxmlformats.org/officeDocument/2006/relationships/footer" Target="/word/footer1.xml" Id="Rfad3783d0e724d97" /></Relationships>
</file>