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22eceb773641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ACTO AS</w:t>
      </w:r>
    </w:p>
    <w:sectPr>
      <w:headerReference xmlns:r="http://schemas.openxmlformats.org/officeDocument/2006/relationships" w:type="default" r:id="Raa4165e9e8ed4211"/>
      <w:footerReference xmlns:r="http://schemas.openxmlformats.org/officeDocument/2006/relationships" w:type="default" r:id="R9b5201ad40814c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ACTO AS   ·   Org.nr 967 222 003   ·   Tangen 16   ·   4608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4165e9e8ed4211" /><Relationship Type="http://schemas.openxmlformats.org/officeDocument/2006/relationships/footer" Target="/word/footer1.xml" Id="R9b5201ad40814c6c" /></Relationships>
</file>