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eab0d92a4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BRYGGE AS</w:t>
      </w:r>
    </w:p>
    <w:sectPr>
      <w:headerReference xmlns:r="http://schemas.openxmlformats.org/officeDocument/2006/relationships" w:type="default" r:id="Ra2d1472ac61e4df9"/>
      <w:footerReference xmlns:r="http://schemas.openxmlformats.org/officeDocument/2006/relationships" w:type="default" r:id="Rd24d37054739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BRYGGE AS   ·   Org.nr 967 969 818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1472ac61e4df9" /><Relationship Type="http://schemas.openxmlformats.org/officeDocument/2006/relationships/footer" Target="/word/footer1.xml" Id="Rd24d3705473940b4" /></Relationships>
</file>