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b69bd638b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NARBUVOLL GRUNNEIERLAG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NARBUVOLL GRUNNEIERLAG SA</w:t>
      </w:r>
    </w:p>
    <w:sectPr>
      <w:headerReference xmlns:r="http://schemas.openxmlformats.org/officeDocument/2006/relationships" w:type="default" r:id="R241a351684a74397"/>
      <w:footerReference xmlns:r="http://schemas.openxmlformats.org/officeDocument/2006/relationships" w:type="default" r:id="Rdc2696679531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a351684a74397" /><Relationship Type="http://schemas.openxmlformats.org/officeDocument/2006/relationships/footer" Target="/word/footer1.xml" Id="Rdc26966795314c04" /></Relationships>
</file>