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7d40f1495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SKOGEIGARLAG</w:t>
      </w:r>
    </w:p>
    <w:sectPr>
      <w:headerReference xmlns:r="http://schemas.openxmlformats.org/officeDocument/2006/relationships" w:type="default" r:id="R4cb3cd8385c64eef"/>
      <w:footerReference xmlns:r="http://schemas.openxmlformats.org/officeDocument/2006/relationships" w:type="default" r:id="Rda1820fa44f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SKOGEIGARLAG   ·   Org.nr 970 543 368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SKOGEIGARLAG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3cd8385c64eef" /><Relationship Type="http://schemas.openxmlformats.org/officeDocument/2006/relationships/footer" Target="/word/footer1.xml" Id="Rda1820fa44f445d9" /></Relationships>
</file>