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529779a1e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TRELAST AS</w:t>
      </w:r>
    </w:p>
    <w:sectPr>
      <w:headerReference xmlns:r="http://schemas.openxmlformats.org/officeDocument/2006/relationships" w:type="default" r:id="Rba71c77a459e4213"/>
      <w:footerReference xmlns:r="http://schemas.openxmlformats.org/officeDocument/2006/relationships" w:type="default" r:id="Rea43d289c02a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TRELAST AS   ·   Org.nr 970 984 291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1c77a459e4213" /><Relationship Type="http://schemas.openxmlformats.org/officeDocument/2006/relationships/footer" Target="/word/footer1.xml" Id="Rea43d289c02a4b40" /></Relationships>
</file>