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f3db1d5c9149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FORBUNDET FOR LEDELSE OG TEKNIKK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FOR LEDELSE OG TEKNIKK</w:t>
      </w:r>
    </w:p>
    <w:sectPr>
      <w:headerReference xmlns:r="http://schemas.openxmlformats.org/officeDocument/2006/relationships" w:type="default" r:id="Rcc4bbec4d47746c1"/>
      <w:footerReference xmlns:r="http://schemas.openxmlformats.org/officeDocument/2006/relationships" w:type="default" r:id="R5a8eeef8c7114f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4bbec4d47746c1" /><Relationship Type="http://schemas.openxmlformats.org/officeDocument/2006/relationships/footer" Target="/word/footer1.xml" Id="R5a8eeef8c7114fb2" /></Relationships>
</file>