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74b5d2790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ØKONOMI AS</w:t>
      </w:r>
    </w:p>
    <w:sectPr>
      <w:headerReference xmlns:r="http://schemas.openxmlformats.org/officeDocument/2006/relationships" w:type="default" r:id="R5059f2f7241144d3"/>
      <w:footerReference xmlns:r="http://schemas.openxmlformats.org/officeDocument/2006/relationships" w:type="default" r:id="R44f51e9d0425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9f2f7241144d3" /><Relationship Type="http://schemas.openxmlformats.org/officeDocument/2006/relationships/footer" Target="/word/footer1.xml" Id="R44f51e9d04254ce3" /></Relationships>
</file>