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8bb2bb6fe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65ce4f2b064a7a"/>
      <w:footerReference xmlns:r="http://schemas.openxmlformats.org/officeDocument/2006/relationships" w:type="default" r:id="R62f8bd28d159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ØKONOMICONSULT AS   ·   Org.nr 976 038 495   ·   Magnus gate 1   ·   9404 HARSTAD   ·   post@okonomiconsult.no   ·   www.okonomiconsult.no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5ce4f2b064a7a" /><Relationship Type="http://schemas.openxmlformats.org/officeDocument/2006/relationships/footer" Target="/word/footer1.xml" Id="R62f8bd28d1594ec8" /></Relationships>
</file>