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41db94e7e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NJARDAR/TYSNES</w:t>
      </w:r>
    </w:p>
    <w:sectPr>
      <w:headerReference xmlns:r="http://schemas.openxmlformats.org/officeDocument/2006/relationships" w:type="default" r:id="Rc04405aedd5f4c49"/>
      <w:footerReference xmlns:r="http://schemas.openxmlformats.org/officeDocument/2006/relationships" w:type="default" r:id="Ra7d6b38164c9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NJARDAR/TYSNES   ·   Org.nr 976 073 762   ·   Gjerstad   ·   5680 TYSNES   ·   post@njardar.no   ·   njardar.no/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NJARDAR/TYSNES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405aedd5f4c49" /><Relationship Type="http://schemas.openxmlformats.org/officeDocument/2006/relationships/footer" Target="/word/footer1.xml" Id="Ra7d6b38164c9405f" /></Relationships>
</file>