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3f09ac67446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STENSETH MAT AS</w:t>
      </w:r>
    </w:p>
    <w:sectPr>
      <w:headerReference xmlns:r="http://schemas.openxmlformats.org/officeDocument/2006/relationships" w:type="default" r:id="R1404ab14acd54288"/>
      <w:footerReference xmlns:r="http://schemas.openxmlformats.org/officeDocument/2006/relationships" w:type="default" r:id="R5e220e033f9f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MAT AS   ·   Org.nr 976 947 894   ·   c/o Frode Ludvigsen, Sommerfrydveien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4ab14acd54288" /><Relationship Type="http://schemas.openxmlformats.org/officeDocument/2006/relationships/footer" Target="/word/footer1.xml" Id="R5e220e033f9f4a9b" /></Relationships>
</file>