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271c294bc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SOKN</w:t>
      </w:r>
    </w:p>
    <w:sectPr>
      <w:headerReference xmlns:r="http://schemas.openxmlformats.org/officeDocument/2006/relationships" w:type="default" r:id="Rea6851df52ae4a0f"/>
      <w:footerReference xmlns:r="http://schemas.openxmlformats.org/officeDocument/2006/relationships" w:type="default" r:id="Rcb94543d22a9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851df52ae4a0f" /><Relationship Type="http://schemas.openxmlformats.org/officeDocument/2006/relationships/footer" Target="/word/footer1.xml" Id="Rcb94543d22a94a03" /></Relationships>
</file>