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e23e4b0fd45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VENA SAPHENA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VENA SAPHENA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478fcf50b542ca"/>
      <w:footerReference xmlns:r="http://schemas.openxmlformats.org/officeDocument/2006/relationships" w:type="default" r:id="R702e012e1dc2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78fcf50b542ca" /><Relationship Type="http://schemas.openxmlformats.org/officeDocument/2006/relationships/footer" Target="/word/footer1.xml" Id="R702e012e1dc24a0e" /></Relationships>
</file>