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3b6a47bb847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 SAPHENA AS</w:t>
      </w:r>
    </w:p>
    <w:sectPr>
      <w:headerReference xmlns:r="http://schemas.openxmlformats.org/officeDocument/2006/relationships" w:type="default" r:id="Rcb80cedf704f4394"/>
      <w:footerReference xmlns:r="http://schemas.openxmlformats.org/officeDocument/2006/relationships" w:type="default" r:id="R042085ff7f55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 SAPHENA AS   ·   Org.nr 977 050 383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 SAPHENA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80cedf704f4394" /><Relationship Type="http://schemas.openxmlformats.org/officeDocument/2006/relationships/footer" Target="/word/footer1.xml" Id="R042085ff7f554f56" /></Relationships>
</file>