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f2a7b956c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VENA SAPHENA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2b3c81a8b67a4116"/>
      <w:footerReference xmlns:r="http://schemas.openxmlformats.org/officeDocument/2006/relationships" w:type="default" r:id="R10661322b323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c81a8b67a4116" /><Relationship Type="http://schemas.openxmlformats.org/officeDocument/2006/relationships/footer" Target="/word/footer1.xml" Id="R10661322b3234be1" /></Relationships>
</file>