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d41e44dc3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BARNEFOND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BARNEFOND</w:t>
      </w:r>
    </w:p>
    <w:sectPr>
      <w:headerReference xmlns:r="http://schemas.openxmlformats.org/officeDocument/2006/relationships" w:type="default" r:id="R0ab6357d9cb6416f"/>
      <w:footerReference xmlns:r="http://schemas.openxmlformats.org/officeDocument/2006/relationships" w:type="default" r:id="R1760c82b2b53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BARNEFOND   ·   Org.nr 977 215 668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BARNEFOND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6357d9cb6416f" /><Relationship Type="http://schemas.openxmlformats.org/officeDocument/2006/relationships/footer" Target="/word/footer1.xml" Id="R1760c82b2b534ce1" /></Relationships>
</file>