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1c13c39a8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75fe517b834b91"/>
      <w:footerReference xmlns:r="http://schemas.openxmlformats.org/officeDocument/2006/relationships" w:type="default" r:id="R3898b17dc924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BHG EIENDOM AS   ·   Org.nr 979 493 517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5fe517b834b91" /><Relationship Type="http://schemas.openxmlformats.org/officeDocument/2006/relationships/footer" Target="/word/footer1.xml" Id="R3898b17dc92444ca" /></Relationships>
</file>