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7ae20b169a49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Nesbyen,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REGNSKAPSHUSET VALHALL AS</w:t>
      </w:r>
    </w:p>
    <w:sectPr>
      <w:headerReference xmlns:r="http://schemas.openxmlformats.org/officeDocument/2006/relationships" w:type="default" r:id="Rae7810b2b59c4ce8"/>
      <w:footerReference xmlns:r="http://schemas.openxmlformats.org/officeDocument/2006/relationships" w:type="default" r:id="R86445090e6e549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REGNSKAPSHUSET VALHALL AS   ·   Org.nr 980 289 648   ·   Halandvegen 3A   ·   3540 NESBYEN   ·   Tlf. 32 07 25 50   ·   firma@sb1regnskap.no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REGNSKAPSHUSET VALHALL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7810b2b59c4ce8" /><Relationship Type="http://schemas.openxmlformats.org/officeDocument/2006/relationships/footer" Target="/word/footer1.xml" Id="R86445090e6e549a4" /></Relationships>
</file>